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sz w:val="33"/>
          <w:szCs w:val="33"/>
          <w:bdr w:val="none" w:color="auto" w:sz="0" w:space="0"/>
        </w:rPr>
        <w:t>【重磅发布】2021年上海海事大学工商管理硕士（MBA）招生简章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kern w:val="0"/>
          <w:sz w:val="22"/>
          <w:szCs w:val="22"/>
          <w:bdr w:val="none" w:color="auto" w:sz="0" w:space="0"/>
          <w:lang w:val="en-US" w:eastAsia="zh-CN" w:bidi="ar"/>
        </w:rPr>
        <w:t>MBA教育中心</w:t>
      </w:r>
      <w:r>
        <w:rPr>
          <w:rFonts w:ascii="宋体" w:hAnsi="宋体" w:eastAsia="宋体" w:cs="宋体"/>
          <w:kern w:val="0"/>
          <w:sz w:val="0"/>
          <w:szCs w:val="0"/>
          <w:bdr w:val="none" w:color="auto" w:sz="0" w:space="0"/>
          <w:lang w:val="en-US" w:eastAsia="zh-CN" w:bidi="ar"/>
        </w:rPr>
        <w:t> </w:t>
      </w:r>
      <w:r>
        <w:rPr>
          <w:rFonts w:ascii="宋体" w:hAnsi="宋体" w:eastAsia="宋体" w:cs="宋体"/>
          <w:color w:val="576B95"/>
          <w:kern w:val="0"/>
          <w:sz w:val="22"/>
          <w:szCs w:val="22"/>
          <w:u w:val="none"/>
          <w:bdr w:val="none" w:color="auto" w:sz="0" w:space="0"/>
          <w:lang w:val="en-US" w:eastAsia="zh-CN" w:bidi="ar"/>
        </w:rPr>
        <w:fldChar w:fldCharType="begin"/>
      </w:r>
      <w:r>
        <w:rPr>
          <w:rFonts w:ascii="宋体" w:hAnsi="宋体" w:eastAsia="宋体" w:cs="宋体"/>
          <w:color w:val="576B95"/>
          <w:kern w:val="0"/>
          <w:sz w:val="22"/>
          <w:szCs w:val="22"/>
          <w:u w:val="none"/>
          <w:bdr w:val="none" w:color="auto" w:sz="0" w:space="0"/>
          <w:lang w:val="en-US" w:eastAsia="zh-CN" w:bidi="ar"/>
        </w:rPr>
        <w:instrText xml:space="preserve"> HYPERLINK "https://mp.weixin.qq.com/s/javascript:void(0);" </w:instrText>
      </w:r>
      <w:r>
        <w:rPr>
          <w:rFonts w:ascii="宋体" w:hAnsi="宋体" w:eastAsia="宋体" w:cs="宋体"/>
          <w:color w:val="576B95"/>
          <w:kern w:val="0"/>
          <w:sz w:val="22"/>
          <w:szCs w:val="22"/>
          <w:u w:val="none"/>
          <w:bdr w:val="none" w:color="auto" w:sz="0" w:space="0"/>
          <w:lang w:val="en-US" w:eastAsia="zh-CN" w:bidi="ar"/>
        </w:rPr>
        <w:fldChar w:fldCharType="separate"/>
      </w:r>
      <w:r>
        <w:rPr>
          <w:rStyle w:val="8"/>
          <w:rFonts w:ascii="宋体" w:hAnsi="宋体" w:eastAsia="宋体" w:cs="宋体"/>
          <w:color w:val="576B95"/>
          <w:sz w:val="22"/>
          <w:szCs w:val="22"/>
          <w:u w:val="none"/>
          <w:bdr w:val="none" w:color="auto" w:sz="0" w:space="0"/>
        </w:rPr>
        <w:t>上海海事大学经济管理学院</w:t>
      </w:r>
      <w:r>
        <w:rPr>
          <w:rFonts w:ascii="宋体" w:hAnsi="宋体" w:eastAsia="宋体" w:cs="宋体"/>
          <w:color w:val="576B95"/>
          <w:kern w:val="0"/>
          <w:sz w:val="22"/>
          <w:szCs w:val="22"/>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kern w:val="0"/>
          <w:sz w:val="22"/>
          <w:szCs w:val="22"/>
          <w:bdr w:val="none" w:color="auto" w:sz="0" w:space="0"/>
          <w:lang w:val="en-US" w:eastAsia="zh-CN" w:bidi="ar"/>
        </w:rPr>
        <w:t>6月28日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33333"/>
          <w:sz w:val="25"/>
          <w:szCs w:val="25"/>
        </w:rPr>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5"/>
          <w:szCs w:val="25"/>
          <w:bdr w:val="none" w:color="auto" w:sz="0" w:space="0"/>
        </w:rPr>
        <w:t>上海海事大学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Style w:val="6"/>
          <w:color w:val="333333"/>
          <w:sz w:val="25"/>
          <w:szCs w:val="25"/>
          <w:bdr w:val="none" w:color="auto" w:sz="0" w:space="0"/>
          <w:shd w:val="clear" w:fill="FFFFFF"/>
        </w:rPr>
        <w:t>2021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Style w:val="6"/>
          <w:color w:val="333333"/>
          <w:sz w:val="25"/>
          <w:szCs w:val="25"/>
          <w:bdr w:val="none" w:color="auto" w:sz="0" w:space="0"/>
          <w:shd w:val="clear" w:fill="FFFFFF"/>
        </w:rPr>
        <w:t>工商管理硕士MBA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Style w:val="6"/>
          <w:color w:val="333333"/>
          <w:sz w:val="25"/>
          <w:szCs w:val="25"/>
          <w:bdr w:val="none" w:color="auto" w:sz="0" w:space="0"/>
          <w:shd w:val="clear" w:fill="FFFFFF"/>
        </w:rPr>
        <w:t>项目介绍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5"/>
          <w:szCs w:val="25"/>
          <w:bdr w:val="none" w:color="auto" w:sz="0" w:space="0"/>
        </w:rPr>
        <w:t>项目介绍</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5"/>
          <w:szCs w:val="25"/>
          <w:bdr w:val="none" w:color="auto" w:sz="0" w:space="0"/>
        </w:rPr>
        <w:t>上海海事大学MBA教育始于1996年，以</w:t>
      </w:r>
      <w:r>
        <w:rPr>
          <w:rStyle w:val="6"/>
          <w:color w:val="234C7D"/>
          <w:sz w:val="25"/>
          <w:szCs w:val="25"/>
          <w:bdr w:val="none" w:color="auto" w:sz="0" w:space="0"/>
        </w:rPr>
        <w:t>供应链物流的工商管理教育</w:t>
      </w:r>
      <w:r>
        <w:rPr>
          <w:color w:val="333333"/>
          <w:sz w:val="25"/>
          <w:szCs w:val="25"/>
          <w:bdr w:val="none" w:color="auto" w:sz="0" w:space="0"/>
        </w:rPr>
        <w:t>为主要品牌，重点突出港航优势，兼顾综合管理教育。众多的上海海事大学MBA毕业生成为大型企业尤其是海运、港口和物流企业的CEO、CFO、CLO及其他高层管理人员。海大MBA教育中心被誉为“航运界的黄埔军校”。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5"/>
          <w:szCs w:val="25"/>
          <w:bdr w:val="none" w:color="auto" w:sz="0" w:space="0"/>
        </w:rPr>
        <w:t>截止2020年6月，我校累计招收MBA学员4700余人，已获得学位4500余人，境外合作办学MBA近600人，现在，数千名海大MBA/EMBA校友活跃在各行各业的管理岗位上，为国家经济建设贡献着自己的力量，一批优秀毕业生已走上重要领导岗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Style w:val="6"/>
          <w:color w:val="333333"/>
          <w:sz w:val="25"/>
          <w:szCs w:val="25"/>
          <w:bdr w:val="none" w:color="auto" w:sz="0" w:space="0"/>
        </w:rPr>
        <w:t>上海海事大学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Style w:val="6"/>
          <w:color w:val="333333"/>
          <w:sz w:val="25"/>
          <w:szCs w:val="25"/>
          <w:bdr w:val="none" w:color="auto" w:sz="0" w:space="0"/>
        </w:rPr>
        <w:t>经济管理学院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color w:val="333333"/>
          <w:sz w:val="25"/>
          <w:szCs w:val="25"/>
          <w:bdr w:val="none" w:color="auto" w:sz="0" w:space="0"/>
        </w:rPr>
        <w:t>让我们将开启一段全新充实的旅程！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color w:val="333333"/>
          <w:sz w:val="25"/>
          <w:szCs w:val="25"/>
          <w:bdr w:val="none" w:color="auto" w:sz="0" w:space="0"/>
        </w:rPr>
        <w:t>01</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5"/>
          <w:szCs w:val="25"/>
          <w:bdr w:val="none" w:color="auto" w:sz="0" w:space="0"/>
        </w:rPr>
        <w:t>上海海事大学发轫于1909年晚清邮传部上海高等实业学堂，是一所以航运、物流、海洋为特色，具有工学、管理学、经济学、法学、文学、理学和艺术学等学科门类的多科性大学。百年积淀，已使学校成为国家航运事业人才培养和科技服务的重要基地，学校致力于培养国家航运事业所需要的各级各类专门人才，被誉为“高级航运人才的摇篮”。学校在服务“一带一路”、海洋强国、长江经济带、上海“四个中心”、中国（上海）自由贸易试验区等国家和上海发展战略中正发挥着越来越重要的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5"/>
          <w:szCs w:val="25"/>
          <w:bdr w:val="none" w:color="auto" w:sz="0" w:space="0"/>
        </w:rPr>
        <w:t>上海海事大学经济管理学院办学60余年以来，立足上海、辐射长江三角洲地区和沿海沿江地区、面向海内外，追求人才培养、科学研究、社会服务三种功能的协调发展，是国家一路一带倡议、上海国际航运中心、上海自由贸易区建设经济管理人才的重要培养基地和经济管理问题的重要研究基地，为全国海运、物流及其它相关涉海和临港产业提供经济管理人才支持和相关的智力和决策支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上海海事大学经管类专业的办学历史源远流长，记录着中国航海类院校商科高等教育的历史，承载着成为航运经济与供应链管理为专长精英商学院的使命。学院的前身源于创办于1956年的武汉水运工程学院水运经济专业，1963年,交通部进行部属院校专业调整，确定上海海运学院以培养水运经济管理高级专门人才为重点和主要特色，集中力量办学，遂将武汉水运工程学院、大连海运学院经济管理类专业，整体并入上海海运学院，合并组建新的水运经济系、水运管理系。</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1983年与联合国亚洲及太平洋经济社会委员会联合举办研究生班，招收首届研究生</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1986年运输经济学专业获得硕士学位授予权</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1996年运输经济学学科成为交通部重点学科</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1996年举办MBA教育，开中国航海院校MBA教育之先河</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2002年成为国内首批30所EMBA（高级工商管理硕士学位）授予权院校之一，并获得AMBA认证</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2006年获得交通运输工程经济与管理二级学科博士点</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2010年9月获得全国首批工程管理专业硕士（MEM）学位授予权</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2011年获得管理科学与工程一级学科博士点</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2012年管理科学与工程 、运输系统管理与工程经济两个学科获得上海一流学科（B类）资格</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2014年，学院正式成为AACSB（国际精英商学院协会）会员</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2015年管理科学与工程（物流工程与管理）入选上海市高峰高原学科</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2018年获批会计硕士专业学位(MPAcc)授予权</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color w:val="333333"/>
          <w:sz w:val="25"/>
          <w:szCs w:val="25"/>
          <w:bdr w:val="none" w:color="auto" w:sz="0" w:space="0"/>
        </w:rPr>
        <w:t>02</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1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5"/>
          <w:szCs w:val="25"/>
          <w:bdr w:val="none" w:color="auto" w:sz="0" w:space="0"/>
        </w:rPr>
        <w:t>工商管理硕士</w:t>
      </w:r>
      <w:r>
        <w:rPr>
          <w:rStyle w:val="6"/>
          <w:color w:val="333333"/>
          <w:spacing w:val="0"/>
          <w:sz w:val="25"/>
          <w:szCs w:val="25"/>
          <w:bdr w:val="none" w:color="auto" w:sz="0" w:space="0"/>
        </w:rPr>
        <w:t>MBA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pacing w:val="0"/>
          <w:sz w:val="25"/>
          <w:szCs w:val="25"/>
          <w:bdr w:val="none" w:color="auto" w:sz="0" w:space="0"/>
        </w:rPr>
        <w:t>项目特色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1996年开始办学，开中国航海院校MBA教育之先河，至今已有24年的宝贵经验。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34C7D"/>
          <w:sz w:val="27"/>
          <w:szCs w:val="27"/>
          <w:bdr w:val="none" w:color="auto" w:sz="0" w:space="0"/>
        </w:rPr>
        <w:t>一流的管理学院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上海海事大学经济管理学院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34C7D"/>
          <w:sz w:val="27"/>
          <w:szCs w:val="27"/>
          <w:bdr w:val="none" w:color="auto" w:sz="0" w:space="0"/>
        </w:rPr>
        <w:t>百年的航运院校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上海海事大学百年的航运学科积淀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34C7D"/>
          <w:sz w:val="27"/>
          <w:szCs w:val="27"/>
          <w:bdr w:val="none" w:color="auto" w:sz="0" w:space="0"/>
        </w:rPr>
        <w:t>专业的研究基地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中国（上海）自贸区供应链研究院、亚洲邮轮学院、上海国际航运研究中心、交通部水运经济研究所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34C7D"/>
          <w:sz w:val="27"/>
          <w:szCs w:val="27"/>
          <w:bdr w:val="none" w:color="auto" w:sz="0" w:space="0"/>
        </w:rPr>
        <w:t>多元的师资渠道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具有国际视野的国际学者、政府专家、企业领袖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34C7D"/>
          <w:sz w:val="27"/>
          <w:szCs w:val="27"/>
          <w:bdr w:val="none" w:color="auto" w:sz="0" w:space="0"/>
        </w:rPr>
        <w:t>丰富的奖学金计划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MBA新生奖学金最高为学费的50%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34C7D"/>
          <w:sz w:val="27"/>
          <w:szCs w:val="27"/>
          <w:bdr w:val="none" w:color="auto" w:sz="0" w:space="0"/>
        </w:rPr>
        <w:t>终身制学习，无限拓展人脉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成为海大校友，终身免费学习，免费参与海事大学论坛、讲座等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Style w:val="6"/>
          <w:color w:val="333333"/>
          <w:sz w:val="25"/>
          <w:szCs w:val="25"/>
          <w:bdr w:val="none" w:color="auto" w:sz="0" w:space="0"/>
        </w:rPr>
        <w:t>师资力量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Style w:val="6"/>
          <w:color w:val="333333"/>
          <w:sz w:val="25"/>
          <w:szCs w:val="25"/>
          <w:bdr w:val="none" w:color="auto" w:sz="0" w:space="0"/>
        </w:rPr>
        <w:t>校友资源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Style w:val="6"/>
          <w:color w:val="333333"/>
          <w:sz w:val="25"/>
          <w:szCs w:val="25"/>
          <w:bdr w:val="none" w:color="auto" w:sz="0" w:space="0"/>
        </w:rPr>
        <w:t>特色课程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知识时代下，你是否迫切需要这些？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color w:val="333333"/>
          <w:sz w:val="25"/>
          <w:szCs w:val="25"/>
          <w:bdr w:val="none" w:color="auto" w:sz="0" w:space="0"/>
        </w:rPr>
        <w:t>03</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34C7D"/>
          <w:sz w:val="27"/>
          <w:szCs w:val="27"/>
          <w:bdr w:val="none" w:color="auto" w:sz="0" w:space="0"/>
        </w:rPr>
        <w:t>强大的师资力量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5"/>
          <w:szCs w:val="25"/>
          <w:bdr w:val="none" w:color="auto" w:sz="0" w:space="0"/>
        </w:rPr>
        <w:t>甄选国内外顶尖教授和业界专家，凭借深厚的教学功底和丰富的从业经验为学员倾心授课。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34C7D"/>
          <w:sz w:val="27"/>
          <w:szCs w:val="27"/>
          <w:bdr w:val="none" w:color="auto" w:sz="0" w:space="0"/>
        </w:rPr>
        <w:t>丰富的校友资源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5"/>
          <w:szCs w:val="25"/>
          <w:bdr w:val="none" w:color="auto" w:sz="0" w:space="0"/>
        </w:rPr>
        <w:t>海大经管学院MBA项目长期采用校外特聘导师制度，利用遍布全球的校友资源，为学员提供创业导师、职业发展导师，论文导师等多种方式的指导，借助校友资源，为学生发展提供全方位支持。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34C7D"/>
          <w:sz w:val="27"/>
          <w:szCs w:val="27"/>
          <w:bdr w:val="none" w:color="auto" w:sz="0" w:space="0"/>
        </w:rPr>
        <w:t>《商科+X》</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5"/>
          <w:szCs w:val="25"/>
          <w:bdr w:val="none" w:color="auto" w:sz="0" w:space="0"/>
        </w:rPr>
        <w:t>是上海海事大学MBA教育中心在技术、经济等结构性变革背景下，为使MBA学员具有更宽广的知识，更灵活的思辨能力，从而实现自由跨界迁移知识和交叉思维，以跨界创新的理念促进学以致用，而推出的系列专家讲座。上海海事大学MBA教育中心将定期推出，涵盖自然科学、哲学、文学、艺术、历史、新闻传播、心理学等学科的“商科+X”系列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1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6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color w:val="333333"/>
          <w:sz w:val="25"/>
          <w:szCs w:val="25"/>
          <w:bdr w:val="none" w:color="auto" w:sz="0" w:space="0"/>
        </w:rPr>
        <w:t>04</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5"/>
          <w:szCs w:val="25"/>
          <w:bdr w:val="none" w:color="auto" w:sz="0" w:space="0"/>
        </w:rPr>
        <w:t>上海海事大学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5"/>
          <w:szCs w:val="25"/>
          <w:bdr w:val="none" w:color="auto" w:sz="0" w:space="0"/>
        </w:rPr>
        <w:t>MBA</w:t>
      </w:r>
      <w:r>
        <w:rPr>
          <w:rStyle w:val="6"/>
          <w:color w:val="333333"/>
          <w:spacing w:val="0"/>
          <w:sz w:val="25"/>
          <w:szCs w:val="25"/>
          <w:bdr w:val="none" w:color="auto" w:sz="0" w:space="0"/>
        </w:rPr>
        <w:t>课程设置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你可以学习的内容包括但不仅限于以下课程：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FFFFFF"/>
          <w:sz w:val="25"/>
          <w:szCs w:val="25"/>
          <w:bdr w:val="none" w:color="auto" w:sz="0" w:space="0"/>
          <w:shd w:val="clear" w:fill="234C7D"/>
        </w:rPr>
        <w:t>核心类课程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战略与企业成长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管理会计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财务报表与财务决策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管理与组织行为学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战略性人力资源管理与开发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VUCA时代下的营销管理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信息管理与移动商务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运营管理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FFFFFF"/>
          <w:sz w:val="25"/>
          <w:szCs w:val="25"/>
          <w:bdr w:val="none" w:color="auto" w:sz="0" w:space="0"/>
          <w:shd w:val="clear" w:fill="234C7D"/>
        </w:rPr>
        <w:t>拓展类课程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现代物流与供应链管理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服务管理与创新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合伙人与股权激励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航运新业态与管理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宏观政策与港航企业管理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FFFFFF"/>
          <w:sz w:val="25"/>
          <w:szCs w:val="25"/>
          <w:bdr w:val="none" w:color="auto" w:sz="0" w:space="0"/>
          <w:shd w:val="clear" w:fill="234C7D"/>
        </w:rPr>
        <w:t>分析基础课程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商业应用中的数据科学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决策的智慧与艺术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管理经济学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t>宏观经济学与公共政策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rStyle w:val="6"/>
          <w:color w:val="333333"/>
          <w:sz w:val="25"/>
          <w:szCs w:val="25"/>
          <w:bdr w:val="none" w:color="auto" w:sz="0" w:space="0"/>
        </w:rPr>
        <w:t>招生相关信息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·学费与奖学金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·学制与学位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·报考条件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color w:val="333333"/>
          <w:sz w:val="25"/>
          <w:szCs w:val="25"/>
          <w:bdr w:val="none" w:color="auto" w:sz="0" w:space="0"/>
        </w:rPr>
        <w:t>05</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2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6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5"/>
          <w:szCs w:val="25"/>
          <w:bdr w:val="none" w:color="auto" w:sz="0" w:space="0"/>
        </w:rPr>
        <w:t>学费与奖学金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color w:val="234C7D"/>
          <w:sz w:val="21"/>
          <w:szCs w:val="21"/>
          <w:bdr w:val="none" w:color="auto" w:sz="0" w:space="0"/>
        </w:rPr>
        <w:t>学费标准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2021年学费为15.8万元；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color w:val="234C7D"/>
          <w:sz w:val="21"/>
          <w:szCs w:val="21"/>
          <w:bdr w:val="none" w:color="auto" w:sz="0" w:space="0"/>
        </w:rPr>
        <w:t>奖学金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学校设置了多种形式的奖学金以鼓励在培养过程各个环节表现优秀的学生，奖励金覆盖近30%考生总人数/年。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1. 一志愿报考奖学金 （5000元/生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2. 新生入学奖学金 (最高50%学费）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3. 学生活动奖学金 （最高3000元/人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4. 海外游学奖学金（最高5000元/生）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5. 优秀毕业生奖学金 （2000元/生）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2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IMG_26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2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6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5"/>
          <w:szCs w:val="25"/>
          <w:bdr w:val="none" w:color="auto" w:sz="0" w:space="0"/>
        </w:rPr>
        <w:t>学制与学位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color w:val="234C7D"/>
          <w:sz w:val="25"/>
          <w:szCs w:val="25"/>
          <w:bdr w:val="none" w:color="auto" w:sz="0" w:space="0"/>
        </w:rPr>
        <w:t>2.5年</w:t>
      </w:r>
      <w:r>
        <w:rPr>
          <w:color w:val="333333"/>
          <w:sz w:val="25"/>
          <w:szCs w:val="25"/>
          <w:bdr w:val="none" w:color="auto" w:sz="0" w:space="0"/>
        </w:rPr>
        <w:t>，非全日制上课时间为</w:t>
      </w:r>
      <w:r>
        <w:rPr>
          <w:color w:val="234C7D"/>
          <w:sz w:val="25"/>
          <w:szCs w:val="25"/>
          <w:bdr w:val="none" w:color="auto" w:sz="0" w:space="0"/>
        </w:rPr>
        <w:t>周末</w:t>
      </w:r>
      <w:r>
        <w:rPr>
          <w:color w:val="333333"/>
          <w:sz w:val="25"/>
          <w:szCs w:val="25"/>
          <w:bdr w:val="none" w:color="auto" w:sz="0" w:space="0"/>
        </w:rPr>
        <w:t>（每月前三个周末上课，国家法定节假日除外）。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color w:val="333333"/>
          <w:sz w:val="25"/>
          <w:szCs w:val="25"/>
          <w:bdr w:val="none" w:color="auto" w:sz="0" w:space="0"/>
        </w:rPr>
        <w:t>根据教育部对工商管理硕士研究生的有关规定，MBA学员修完培养计划规定的全部课程且成绩合格，经上海海事大学研究生院审核，可进入学位论文研究与撰写工作阶段。完成学位论文并通过答辩后，经MBA学位评定分委员会和校学位评定委员会审查通过，颁发</w:t>
      </w:r>
      <w:r>
        <w:rPr>
          <w:color w:val="234C7D"/>
          <w:sz w:val="25"/>
          <w:szCs w:val="25"/>
          <w:bdr w:val="none" w:color="auto" w:sz="0" w:space="0"/>
        </w:rPr>
        <w:t>硕士学位证书</w:t>
      </w:r>
      <w:r>
        <w:rPr>
          <w:color w:val="333333"/>
          <w:sz w:val="25"/>
          <w:szCs w:val="25"/>
          <w:bdr w:val="none" w:color="auto" w:sz="0" w:space="0"/>
        </w:rPr>
        <w:t>和</w:t>
      </w:r>
      <w:r>
        <w:rPr>
          <w:color w:val="234C7D"/>
          <w:sz w:val="25"/>
          <w:szCs w:val="25"/>
          <w:bdr w:val="none" w:color="auto" w:sz="0" w:space="0"/>
        </w:rPr>
        <w:t>毕业证书</w:t>
      </w:r>
      <w:r>
        <w:rPr>
          <w:color w:val="333333"/>
          <w:sz w:val="25"/>
          <w:szCs w:val="25"/>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
        <w:rPr>
          <w:color w:val="333333"/>
          <w:spacing w:val="0"/>
          <w:sz w:val="25"/>
          <w:szCs w:val="25"/>
          <w:bdr w:val="none" w:color="auto" w:sz="0" w:space="0"/>
        </w:rPr>
        <w:t> </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2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_27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2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7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2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7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5"/>
          <w:szCs w:val="25"/>
          <w:bdr w:val="none" w:color="auto" w:sz="0" w:space="0"/>
        </w:rPr>
        <w:t>报考条件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234C7D"/>
          <w:sz w:val="25"/>
          <w:szCs w:val="25"/>
          <w:bdr w:val="none" w:color="auto" w:sz="0" w:space="0"/>
        </w:rPr>
        <w:t>学历必须符合下列条件之一</w:t>
      </w:r>
      <w:r>
        <w:rPr>
          <w:color w:val="234C7D"/>
          <w:spacing w:val="0"/>
          <w:sz w:val="25"/>
          <w:szCs w:val="25"/>
          <w:bdr w:val="none" w:color="auto" w:sz="0" w:space="0"/>
        </w:rPr>
        <w:t>（以2020年12月联考为例）：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1.研究生毕业工作2 年及以上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（于2019 年7 月31 日前获得学位证书）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2.大学本科毕业工作3 年及以上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（于2018 年7 月31 日前获得学位证书）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3.大学专科毕业工作5 年及以上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（于2016 年7 月31 日前获得毕业证书）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IMG_27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IMG_27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IMG_27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color w:val="333333"/>
          <w:sz w:val="25"/>
          <w:szCs w:val="25"/>
          <w:bdr w:val="none" w:color="auto" w:sz="0" w:space="0"/>
        </w:rPr>
        <w:t>06</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7"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IMG_27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5"/>
          <w:szCs w:val="25"/>
          <w:bdr w:val="none" w:color="auto" w:sz="0" w:space="0"/>
        </w:rPr>
        <w:t>申请流程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5"/>
          <w:szCs w:val="25"/>
          <w:bdr w:val="none" w:color="auto" w:sz="0" w:space="0"/>
        </w:rPr>
        <w:t>报考流程指南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符合报考条件后，便可着手准备申请及考试，越努力越幸运！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5"/>
          <w:szCs w:val="25"/>
          <w:bdr w:val="none" w:color="auto" w:sz="0" w:space="0"/>
        </w:rPr>
        <w:t>申请信息</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(1) 报考单位：10254（上海海事大学）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(2) 报考院系所：504（经济管理学院MBA教育中心）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(3) 报考专业：125100（专业学位）工商管理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(4) 研究方向：01（工商管理MBA（非全））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(5) 学习方式：2（非全日制）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drawing>
          <wp:inline distT="0" distB="0" distL="114300" distR="114300">
            <wp:extent cx="304800" cy="304800"/>
            <wp:effectExtent l="0" t="0" r="0" b="0"/>
            <wp:docPr id="8"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IMG_27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5"/>
          <w:szCs w:val="25"/>
          <w:bdr w:val="none" w:color="auto" w:sz="0" w:space="0"/>
        </w:rPr>
        <w:t>报考时间地点</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color w:val="333333"/>
          <w:sz w:val="25"/>
          <w:szCs w:val="25"/>
          <w:bdr w:val="none" w:color="auto" w:sz="0" w:space="0"/>
        </w:rPr>
        <w:t>硕士研究生报名分为</w:t>
      </w:r>
      <w:r>
        <w:rPr>
          <w:color w:val="234C7D"/>
          <w:sz w:val="25"/>
          <w:szCs w:val="25"/>
          <w:bdr w:val="none" w:color="auto" w:sz="0" w:space="0"/>
        </w:rPr>
        <w:t>网上报名</w:t>
      </w:r>
      <w:r>
        <w:rPr>
          <w:color w:val="333333"/>
          <w:sz w:val="25"/>
          <w:szCs w:val="25"/>
          <w:bdr w:val="none" w:color="auto" w:sz="0" w:space="0"/>
        </w:rPr>
        <w:t>和</w:t>
      </w:r>
      <w:r>
        <w:rPr>
          <w:color w:val="234C7D"/>
          <w:sz w:val="25"/>
          <w:szCs w:val="25"/>
          <w:bdr w:val="none" w:color="auto" w:sz="0" w:space="0"/>
        </w:rPr>
        <w:t>现场确认</w:t>
      </w:r>
      <w:r>
        <w:rPr>
          <w:color w:val="333333"/>
          <w:sz w:val="25"/>
          <w:szCs w:val="25"/>
          <w:bdr w:val="none" w:color="auto" w:sz="0" w:space="0"/>
        </w:rPr>
        <w:t>两个阶段。根据教育部有关文件规定，工商管理专业学位考生应选择工作或户口所在地省级教育招生考试管理机构指定的报考点办理网上报名和现场确认手续。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color w:val="333333"/>
          <w:sz w:val="25"/>
          <w:szCs w:val="25"/>
          <w:bdr w:val="none" w:color="auto" w:sz="0" w:space="0"/>
        </w:rPr>
        <w:t>（具体时间以教育部公布为准）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1"/>
          <w:szCs w:val="21"/>
          <w:bdr w:val="none" w:color="auto" w:sz="0" w:space="0"/>
        </w:rPr>
        <w:t>(1) </w:t>
      </w:r>
      <w:r>
        <w:rPr>
          <w:rStyle w:val="6"/>
          <w:color w:val="234C7D"/>
          <w:sz w:val="21"/>
          <w:szCs w:val="21"/>
          <w:bdr w:val="none" w:color="auto" w:sz="0" w:space="0"/>
        </w:rPr>
        <w:t>全国联考网上报名、网上交费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时间：2020年9月—10月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网址：中国研究生招生信息网（http://yz.chsi.com.cn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1"/>
          <w:szCs w:val="21"/>
          <w:bdr w:val="none" w:color="auto" w:sz="0" w:space="0"/>
        </w:rPr>
        <w:t>(2) </w:t>
      </w:r>
      <w:r>
        <w:rPr>
          <w:rStyle w:val="6"/>
          <w:color w:val="234C7D"/>
          <w:sz w:val="21"/>
          <w:szCs w:val="21"/>
          <w:bdr w:val="none" w:color="auto" w:sz="0" w:space="0"/>
        </w:rPr>
        <w:t>现场确认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网上报名后，所有考生均应亲自在规定时间内到报考点指定地方现场核对并确认其网上报名信息，并采集本人图像信息。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1"/>
          <w:szCs w:val="21"/>
          <w:bdr w:val="none" w:color="auto" w:sz="0" w:space="0"/>
        </w:rPr>
        <w:t>(3) </w:t>
      </w:r>
      <w:r>
        <w:rPr>
          <w:rStyle w:val="6"/>
          <w:color w:val="234C7D"/>
          <w:sz w:val="21"/>
          <w:szCs w:val="21"/>
          <w:bdr w:val="none" w:color="auto" w:sz="0" w:space="0"/>
        </w:rPr>
        <w:t>初试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时间：</w:t>
      </w:r>
      <w:r>
        <w:rPr>
          <w:color w:val="333333"/>
          <w:sz w:val="24"/>
          <w:szCs w:val="24"/>
          <w:bdr w:val="none" w:color="auto" w:sz="0" w:space="0"/>
        </w:rPr>
        <w:t>初试时间见研招网。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地点：初试地点详见准考证。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1"/>
          <w:szCs w:val="21"/>
          <w:bdr w:val="none" w:color="auto" w:sz="0" w:space="0"/>
        </w:rPr>
        <w:t>(4) </w:t>
      </w:r>
      <w:r>
        <w:rPr>
          <w:rStyle w:val="6"/>
          <w:color w:val="234C7D"/>
          <w:sz w:val="21"/>
          <w:szCs w:val="21"/>
          <w:bdr w:val="none" w:color="auto" w:sz="0" w:space="0"/>
        </w:rPr>
        <w:t>初试科目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上午：管理类联考综合能力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下午：外国语（英语二）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D92142"/>
          <w:sz w:val="21"/>
          <w:szCs w:val="21"/>
          <w:bdr w:val="none" w:color="auto" w:sz="0" w:space="0"/>
        </w:rPr>
        <w:t>我校不举办任何形式的考研辅导班、不提供历年试卷、不指定参考书目和参考材料。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1"/>
          <w:szCs w:val="21"/>
          <w:bdr w:val="none" w:color="auto" w:sz="0" w:space="0"/>
        </w:rPr>
        <w:t>(5) </w:t>
      </w:r>
      <w:r>
        <w:rPr>
          <w:rStyle w:val="6"/>
          <w:color w:val="234C7D"/>
          <w:sz w:val="21"/>
          <w:szCs w:val="21"/>
          <w:bdr w:val="none" w:color="auto" w:sz="0" w:space="0"/>
        </w:rPr>
        <w:t>提前批面试形式&amp;时间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5"/>
          <w:szCs w:val="25"/>
          <w:bdr w:val="none" w:color="auto" w:sz="0" w:space="0"/>
        </w:rPr>
        <w:t>上海海事大学MBA教育中心将根据疫情防控形势和上级部门的要求，动态调整2021年入学提前面试的组织形式。第一批提前面试将启用</w:t>
      </w:r>
      <w:r>
        <w:rPr>
          <w:rFonts w:ascii="微软雅黑" w:hAnsi="微软雅黑" w:eastAsia="微软雅黑" w:cs="微软雅黑"/>
          <w:color w:val="D92142"/>
          <w:spacing w:val="6"/>
          <w:sz w:val="24"/>
          <w:szCs w:val="24"/>
          <w:bdr w:val="none" w:color="auto" w:sz="0" w:space="0"/>
          <w:shd w:val="clear" w:fill="FFFFFF"/>
        </w:rPr>
        <w:t>线上视频面试形式</w:t>
      </w:r>
      <w:r>
        <w:rPr>
          <w:color w:val="333333"/>
          <w:sz w:val="25"/>
          <w:szCs w:val="25"/>
          <w:bdr w:val="none" w:color="auto" w:sz="0" w:space="0"/>
        </w:rPr>
        <w:t>，后续批次或全部采用相同形式进行</w:t>
      </w:r>
      <w:bookmarkStart w:id="0" w:name="_GoBack"/>
      <w:r>
        <w:rPr>
          <w:color w:val="333333"/>
          <w:sz w:val="25"/>
          <w:szCs w:val="25"/>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D92142"/>
          <w:sz w:val="21"/>
          <w:szCs w:val="21"/>
          <w:bdr w:val="none" w:color="auto" w:sz="0" w:space="0"/>
        </w:rPr>
        <w:t>具体提前批面试信息请参考下文：</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drawing>
          <wp:inline distT="0" distB="0" distL="114300" distR="114300">
            <wp:extent cx="304800" cy="304800"/>
            <wp:effectExtent l="0" t="0" r="0" b="0"/>
            <wp:docPr id="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IMG_27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576B95"/>
          <w:sz w:val="25"/>
          <w:szCs w:val="25"/>
          <w:u w:val="none"/>
          <w:bdr w:val="none" w:color="auto" w:sz="0" w:space="0"/>
        </w:rPr>
        <w:fldChar w:fldCharType="begin"/>
      </w:r>
      <w:r>
        <w:rPr>
          <w:color w:val="576B95"/>
          <w:sz w:val="25"/>
          <w:szCs w:val="25"/>
          <w:u w:val="none"/>
          <w:bdr w:val="none" w:color="auto" w:sz="0" w:space="0"/>
        </w:rPr>
        <w:instrText xml:space="preserve"> HYPERLINK "http://mp.weixin.qq.com/s?__biz=MzA4NDA0MDg3Mg==&amp;mid=2651802976&amp;idx=1&amp;sn=90777c7461e240772fdf71a067017fb3&amp;chksm=8416a0a7b36129b12916749590fb91d27e149ebf62ae3b4777902b7ea23fb4198746d42eec53&amp;scene=21" \l "wechat_redirect" \t "https://mp.weixin.qq.com/s/_blank" </w:instrText>
      </w:r>
      <w:r>
        <w:rPr>
          <w:color w:val="576B95"/>
          <w:sz w:val="25"/>
          <w:szCs w:val="25"/>
          <w:u w:val="none"/>
          <w:bdr w:val="none" w:color="auto" w:sz="0" w:space="0"/>
        </w:rPr>
        <w:fldChar w:fldCharType="separate"/>
      </w:r>
      <w:r>
        <w:rPr>
          <w:rStyle w:val="8"/>
          <w:color w:val="576B95"/>
          <w:sz w:val="21"/>
          <w:szCs w:val="21"/>
          <w:u w:val="none"/>
          <w:bdr w:val="none" w:color="auto" w:sz="0" w:space="0"/>
        </w:rPr>
        <w:t>上海海事大学“拍一拍”你，该参加MBA面试了！</w:t>
      </w:r>
      <w:r>
        <w:rPr>
          <w:color w:val="576B95"/>
          <w:sz w:val="25"/>
          <w:szCs w:val="25"/>
          <w:u w:val="none"/>
          <w:bdr w:val="none" w:color="auto" w:sz="0" w:space="0"/>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drawing>
          <wp:inline distT="0" distB="0" distL="114300" distR="114300">
            <wp:extent cx="304800" cy="304800"/>
            <wp:effectExtent l="0" t="0" r="0" b="0"/>
            <wp:docPr id="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IMG_27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FFFFFF"/>
          <w:sz w:val="25"/>
          <w:szCs w:val="25"/>
          <w:bdr w:val="none" w:color="auto" w:sz="0" w:space="0"/>
        </w:rPr>
        <w:t>联系方式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MBA项目：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021-68318440/68318441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MEM项目：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021-38284636/38284631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MPAcc项目：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021-68318457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邮箱 | smumba@shmtu.edu.cn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网址 | mba.shmtu.edu.cn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地址 | 上海市浦东新区浦东大道2600号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color w:val="333333"/>
          <w:sz w:val="25"/>
          <w:szCs w:val="25"/>
          <w:bdr w:val="none" w:color="auto" w:sz="0" w:space="0"/>
        </w:rPr>
        <w:t>交通 | 地铁6号线云山路站步行1.6公里即到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i/>
          <w:color w:val="333333"/>
          <w:sz w:val="25"/>
          <w:szCs w:val="25"/>
          <w:bdr w:val="none" w:color="auto" w:sz="0" w:space="0"/>
        </w:rPr>
        <w:t>07</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5"/>
          <w:szCs w:val="25"/>
          <w:bdr w:val="none" w:color="auto" w:sz="0" w:space="0"/>
          <w:lang w:val="en-US" w:eastAsia="zh-CN" w:bidi="ar"/>
        </w:rPr>
        <w:drawing>
          <wp:inline distT="0" distB="0" distL="114300" distR="114300">
            <wp:extent cx="304800" cy="304800"/>
            <wp:effectExtent l="0" t="0" r="0" b="0"/>
            <wp:docPr id="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IMG_28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3EB9E"/>
    <w:multiLevelType w:val="multilevel"/>
    <w:tmpl w:val="3183EB9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2F52589"/>
    <w:rsid w:val="780B6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Ascii" w:hAnsiTheme="minorAscii" w:cstheme="minorBidi"/>
      <w:kern w:val="2"/>
      <w:sz w:val="24"/>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Office_11.3.0.8586_F1E327BC-269C-435d-A152-05C5408002CA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2020-09-21T01:06:00Z</dcterms:created>
  <dc:creator>SUVCCESS</dc:creator>
  <cp:lastModifiedBy>Camel</cp:lastModifiedBy>
  <dcterms:modified xsi:type="dcterms:W3CDTF">2020-12-09T09:06:19Z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